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bookmarkStart w:id="0" w:name="_Hlk176363065"/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0E283994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87503" w:rsidRPr="00E36C70">
        <w:rPr>
          <w:rFonts w:ascii="Times New Roman" w:hAnsi="Times New Roman"/>
          <w:sz w:val="28"/>
          <w:szCs w:val="28"/>
        </w:rPr>
        <w:t>2</w:t>
      </w:r>
      <w:r w:rsidR="00BD1CC8">
        <w:rPr>
          <w:rFonts w:ascii="Times New Roman" w:hAnsi="Times New Roman"/>
          <w:sz w:val="28"/>
          <w:szCs w:val="28"/>
        </w:rPr>
        <w:t>3</w:t>
      </w:r>
      <w:r w:rsidR="002E4D6C" w:rsidRPr="00E36C70">
        <w:rPr>
          <w:rFonts w:ascii="Times New Roman" w:hAnsi="Times New Roman"/>
          <w:sz w:val="28"/>
          <w:szCs w:val="28"/>
        </w:rPr>
        <w:t xml:space="preserve"> </w:t>
      </w:r>
      <w:r w:rsidRPr="00E36C70">
        <w:rPr>
          <w:rFonts w:ascii="Times New Roman" w:hAnsi="Times New Roman"/>
          <w:sz w:val="28"/>
          <w:szCs w:val="28"/>
        </w:rPr>
        <w:t>(</w:t>
      </w:r>
      <w:r w:rsidR="00031F33" w:rsidRPr="00E36C70">
        <w:rPr>
          <w:rFonts w:ascii="Times New Roman" w:hAnsi="Times New Roman"/>
          <w:sz w:val="28"/>
          <w:szCs w:val="28"/>
        </w:rPr>
        <w:t>4</w:t>
      </w:r>
      <w:r w:rsidR="00E36C70">
        <w:rPr>
          <w:rFonts w:ascii="Times New Roman" w:hAnsi="Times New Roman"/>
          <w:sz w:val="28"/>
          <w:szCs w:val="28"/>
        </w:rPr>
        <w:t>8</w:t>
      </w:r>
      <w:r w:rsidR="00BD1CC8">
        <w:rPr>
          <w:rFonts w:ascii="Times New Roman" w:hAnsi="Times New Roman"/>
          <w:sz w:val="28"/>
          <w:szCs w:val="28"/>
        </w:rPr>
        <w:t>1</w:t>
      </w:r>
      <w:r w:rsidRPr="00E36C70">
        <w:rPr>
          <w:rFonts w:ascii="Times New Roman" w:hAnsi="Times New Roman"/>
          <w:sz w:val="28"/>
          <w:szCs w:val="28"/>
        </w:rPr>
        <w:t>)</w:t>
      </w:r>
    </w:p>
    <w:p w14:paraId="57E76F8D" w14:textId="7D356C2E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BD1CC8">
        <w:rPr>
          <w:rFonts w:ascii="Times New Roman" w:hAnsi="Times New Roman"/>
          <w:bCs/>
          <w:sz w:val="28"/>
          <w:szCs w:val="28"/>
        </w:rPr>
        <w:t>9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1" w:name="_Hlk67304182"/>
      <w:bookmarkEnd w:id="0"/>
    </w:p>
    <w:bookmarkEnd w:id="1"/>
    <w:p w14:paraId="427025F8" w14:textId="52CDD6CD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CC8"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636D706F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CC8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46E9FE16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5702E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CC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466D548D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0FCF0" w14:textId="180F18FB" w:rsid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09.09.2024                                                п. Первомайск                                                 № 67</w:t>
      </w:r>
    </w:p>
    <w:p w14:paraId="163E0BF6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144EA3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C8">
        <w:rPr>
          <w:rFonts w:ascii="Times New Roman" w:hAnsi="Times New Roman"/>
          <w:b/>
          <w:sz w:val="28"/>
          <w:szCs w:val="28"/>
        </w:rPr>
        <w:t>О начале отопительного периода</w:t>
      </w:r>
    </w:p>
    <w:p w14:paraId="6D19C00B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C8">
        <w:rPr>
          <w:rFonts w:ascii="Times New Roman" w:hAnsi="Times New Roman"/>
          <w:b/>
          <w:sz w:val="28"/>
          <w:szCs w:val="28"/>
        </w:rPr>
        <w:t>на территории Первомайского сельсовета</w:t>
      </w:r>
    </w:p>
    <w:p w14:paraId="0FE95784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B03F37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CC8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</w:t>
      </w:r>
      <w:r w:rsidRPr="00BD1CC8">
        <w:rPr>
          <w:rFonts w:ascii="Times New Roman" w:hAnsi="Times New Roman"/>
          <w:sz w:val="28"/>
          <w:szCs w:val="20"/>
        </w:rPr>
        <w:t>Об общих принципах организации местного самоуправления в Российской федерации»,</w:t>
      </w:r>
      <w:r w:rsidRPr="00BD1CC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статьями 15, 16, 32 Устава Первомайского сельсовета Мотыгинского района Красноярского края, ПОСТАНОВЛЯЮ:</w:t>
      </w:r>
    </w:p>
    <w:p w14:paraId="057614C0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CC8">
        <w:rPr>
          <w:rFonts w:ascii="Times New Roman" w:hAnsi="Times New Roman"/>
          <w:sz w:val="28"/>
          <w:szCs w:val="28"/>
        </w:rPr>
        <w:tab/>
        <w:t xml:space="preserve">1. Установить начало отопительного периода на территории Первомайского сельсовета с 00.00 часов 10 сентября 2024 года. </w:t>
      </w:r>
    </w:p>
    <w:p w14:paraId="1E06AF4B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CC8">
        <w:rPr>
          <w:rFonts w:ascii="Times New Roman" w:hAnsi="Times New Roman"/>
          <w:sz w:val="28"/>
          <w:szCs w:val="28"/>
        </w:rPr>
        <w:tab/>
        <w:t>2. Контроль за исполнением постановления оставляю за собой.</w:t>
      </w:r>
    </w:p>
    <w:p w14:paraId="017F83CD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CC8">
        <w:rPr>
          <w:rFonts w:ascii="Times New Roman" w:hAnsi="Times New Roman"/>
          <w:sz w:val="28"/>
          <w:szCs w:val="28"/>
        </w:rPr>
        <w:tab/>
        <w:t>3. Постановление вступает в силу с даты подписания и подлежит официальному опубликованию в печатном издании «Ведомости органов местного самоуправления Первомайского сельсовета».</w:t>
      </w:r>
    </w:p>
    <w:p w14:paraId="3D5AB1EB" w14:textId="77777777" w:rsidR="00BD1CC8" w:rsidRPr="00BD1CC8" w:rsidRDefault="00BD1CC8" w:rsidP="00BD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A9911B" w14:textId="54EAFADE" w:rsidR="00BD1CC8" w:rsidRDefault="00BD1CC8" w:rsidP="00BD1CC8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D1CC8">
        <w:rPr>
          <w:rFonts w:ascii="Times New Roman" w:hAnsi="Times New Roman"/>
          <w:color w:val="000000"/>
          <w:sz w:val="28"/>
          <w:szCs w:val="28"/>
        </w:rPr>
        <w:t xml:space="preserve">И. п. Главы Первомайского сельсовета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BD1CC8">
        <w:rPr>
          <w:rFonts w:ascii="Times New Roman" w:hAnsi="Times New Roman"/>
          <w:color w:val="000000"/>
          <w:sz w:val="28"/>
          <w:szCs w:val="28"/>
        </w:rPr>
        <w:t xml:space="preserve">           В.А.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CC8">
        <w:rPr>
          <w:rFonts w:ascii="Times New Roman" w:hAnsi="Times New Roman"/>
          <w:color w:val="000000"/>
          <w:sz w:val="28"/>
          <w:szCs w:val="28"/>
        </w:rPr>
        <w:t>Тронина</w:t>
      </w:r>
    </w:p>
    <w:p w14:paraId="2E479454" w14:textId="3E6ADF68" w:rsidR="00BD1CC8" w:rsidRDefault="00BD1CC8" w:rsidP="00BD1CC8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</w:t>
      </w:r>
    </w:p>
    <w:p w14:paraId="220D991E" w14:textId="6190A585" w:rsidR="00BD1CC8" w:rsidRPr="00BD1CC8" w:rsidRDefault="00BD1CC8" w:rsidP="00BD1CC8">
      <w:pPr>
        <w:widowControl w:val="0"/>
        <w:spacing w:after="0" w:line="240" w:lineRule="auto"/>
        <w:ind w:left="100" w:right="20"/>
        <w:jc w:val="center"/>
        <w:rPr>
          <w:rFonts w:ascii="Times New Roman" w:hAnsi="Times New Roman"/>
          <w:spacing w:val="5"/>
          <w:sz w:val="27"/>
          <w:szCs w:val="27"/>
          <w:lang w:eastAsia="en-US"/>
        </w:rPr>
      </w:pPr>
      <w:r w:rsidRPr="00BD1CC8">
        <w:rPr>
          <w:rFonts w:ascii="Times New Roman" w:hAnsi="Times New Roman"/>
          <w:noProof/>
          <w:spacing w:val="5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DEE7D69" wp14:editId="24D96F66">
            <wp:simplePos x="0" y="0"/>
            <wp:positionH relativeFrom="page">
              <wp:posOffset>942975</wp:posOffset>
            </wp:positionH>
            <wp:positionV relativeFrom="paragraph">
              <wp:posOffset>97155</wp:posOffset>
            </wp:positionV>
            <wp:extent cx="4848225" cy="1552575"/>
            <wp:effectExtent l="0" t="0" r="0" b="0"/>
            <wp:wrapTight wrapText="bothSides">
              <wp:wrapPolygon edited="0">
                <wp:start x="3310" y="1325"/>
                <wp:lineTo x="3140" y="6096"/>
                <wp:lineTo x="1782" y="6891"/>
                <wp:lineTo x="1782" y="8216"/>
                <wp:lineTo x="3140" y="10336"/>
                <wp:lineTo x="1782" y="12987"/>
                <wp:lineTo x="1782" y="14577"/>
                <wp:lineTo x="3140" y="14577"/>
                <wp:lineTo x="3225" y="18817"/>
                <wp:lineTo x="3395" y="19877"/>
                <wp:lineTo x="5347" y="19877"/>
                <wp:lineTo x="5517" y="18817"/>
                <wp:lineTo x="20115" y="18287"/>
                <wp:lineTo x="20369" y="14047"/>
                <wp:lineTo x="15617" y="10336"/>
                <wp:lineTo x="18078" y="10336"/>
                <wp:lineTo x="20369" y="8216"/>
                <wp:lineTo x="20454" y="3710"/>
                <wp:lineTo x="19606" y="3710"/>
                <wp:lineTo x="3734" y="1325"/>
                <wp:lineTo x="3310" y="1325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7DF6C" w14:textId="22E39C22" w:rsidR="00BD1CC8" w:rsidRPr="00BD1CC8" w:rsidRDefault="00BD1CC8" w:rsidP="00BD1CC8">
      <w:pPr>
        <w:widowControl w:val="0"/>
        <w:spacing w:after="0" w:line="240" w:lineRule="auto"/>
        <w:ind w:left="100" w:right="20"/>
        <w:jc w:val="center"/>
        <w:rPr>
          <w:rFonts w:ascii="Times New Roman" w:hAnsi="Times New Roman"/>
          <w:spacing w:val="5"/>
          <w:sz w:val="27"/>
          <w:szCs w:val="27"/>
          <w:lang w:eastAsia="en-US"/>
        </w:rPr>
      </w:pPr>
    </w:p>
    <w:p w14:paraId="6F033608" w14:textId="6714E3B0" w:rsidR="00BD1CC8" w:rsidRPr="00BD1CC8" w:rsidRDefault="00BD1CC8" w:rsidP="00BD1CC8">
      <w:pPr>
        <w:widowControl w:val="0"/>
        <w:spacing w:after="0" w:line="240" w:lineRule="auto"/>
        <w:ind w:left="100" w:right="20"/>
        <w:jc w:val="center"/>
        <w:rPr>
          <w:rFonts w:ascii="Times New Roman" w:hAnsi="Times New Roman"/>
          <w:spacing w:val="5"/>
          <w:sz w:val="27"/>
          <w:szCs w:val="27"/>
          <w:lang w:eastAsia="en-US"/>
        </w:rPr>
      </w:pPr>
    </w:p>
    <w:p w14:paraId="693CBE39" w14:textId="5861A5C3" w:rsidR="00BD1CC8" w:rsidRPr="00BD1CC8" w:rsidRDefault="00BD1CC8" w:rsidP="00BD1CC8">
      <w:pPr>
        <w:spacing w:after="0"/>
        <w:rPr>
          <w:rFonts w:ascii="Times New Roman" w:eastAsia="Calibri" w:hAnsi="Times New Roman"/>
          <w:b/>
          <w:sz w:val="40"/>
          <w:szCs w:val="40"/>
          <w:u w:val="single"/>
          <w:lang w:eastAsia="en-US"/>
        </w:rPr>
      </w:pPr>
    </w:p>
    <w:p w14:paraId="61DD5BAF" w14:textId="77777777" w:rsidR="00BD1CC8" w:rsidRDefault="00BD1CC8" w:rsidP="00BD1CC8">
      <w:pPr>
        <w:spacing w:after="0"/>
        <w:jc w:val="center"/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</w:pPr>
    </w:p>
    <w:p w14:paraId="616F19C1" w14:textId="77777777" w:rsidR="00BD1CC8" w:rsidRDefault="00BD1CC8" w:rsidP="00BD1CC8">
      <w:pPr>
        <w:spacing w:after="0"/>
        <w:jc w:val="center"/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</w:pPr>
    </w:p>
    <w:p w14:paraId="590F3707" w14:textId="77777777" w:rsidR="00BD1CC8" w:rsidRDefault="00BD1CC8" w:rsidP="00BD1CC8">
      <w:pPr>
        <w:spacing w:after="0"/>
        <w:jc w:val="center"/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</w:pPr>
    </w:p>
    <w:p w14:paraId="5A5A9182" w14:textId="7E3BD960" w:rsidR="00BD1CC8" w:rsidRPr="00BD1CC8" w:rsidRDefault="00BD1CC8" w:rsidP="00BD1CC8">
      <w:pPr>
        <w:spacing w:after="0"/>
        <w:jc w:val="center"/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</w:pPr>
      <w:r w:rsidRPr="00BD1CC8"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  <w:t xml:space="preserve">УВАЖАЕМЫЕ ЖИТЕЛИ </w:t>
      </w:r>
    </w:p>
    <w:p w14:paraId="5F8D0B48" w14:textId="4B4F78F6" w:rsidR="00BD1CC8" w:rsidRPr="00BD1CC8" w:rsidRDefault="00BD1CC8" w:rsidP="00BD1CC8">
      <w:pPr>
        <w:spacing w:after="0"/>
        <w:jc w:val="center"/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</w:pPr>
      <w:r w:rsidRPr="00BD1CC8">
        <w:rPr>
          <w:rFonts w:ascii="Times New Roman" w:eastAsia="Calibri" w:hAnsi="Times New Roman"/>
          <w:b/>
          <w:i/>
          <w:iCs/>
          <w:sz w:val="32"/>
          <w:szCs w:val="32"/>
          <w:u w:val="single"/>
          <w:lang w:eastAsia="en-US"/>
        </w:rPr>
        <w:t>посёлка Первомайск!!!</w:t>
      </w:r>
    </w:p>
    <w:p w14:paraId="40F6A7F1" w14:textId="6956F7A0" w:rsidR="00BD1CC8" w:rsidRPr="00BD1CC8" w:rsidRDefault="00BD1CC8" w:rsidP="00BD1CC8">
      <w:pPr>
        <w:widowControl w:val="0"/>
        <w:spacing w:after="0" w:line="240" w:lineRule="auto"/>
        <w:ind w:left="100" w:right="20"/>
        <w:jc w:val="center"/>
        <w:rPr>
          <w:rFonts w:ascii="Times New Roman" w:hAnsi="Times New Roman"/>
          <w:spacing w:val="5"/>
          <w:sz w:val="16"/>
          <w:szCs w:val="16"/>
          <w:lang w:eastAsia="en-US"/>
        </w:rPr>
      </w:pPr>
    </w:p>
    <w:p w14:paraId="519599C6" w14:textId="31357EAB" w:rsidR="00BD1CC8" w:rsidRPr="00BD1CC8" w:rsidRDefault="00BD1CC8" w:rsidP="00BD1C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en-US"/>
        </w:rPr>
      </w:pP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>У нас появилась возможность продолжить в 2025 году участие в краевом конкурсе на предоставление межбюджетного трансферта из бюджета Красноярского края в рамках Программы поддержки местных инициатив (ППМИ).</w:t>
      </w:r>
    </w:p>
    <w:p w14:paraId="733916DF" w14:textId="4700232A" w:rsidR="00BD1CC8" w:rsidRPr="00BD1CC8" w:rsidRDefault="00BD1CC8" w:rsidP="00BD1C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5"/>
          <w:sz w:val="28"/>
          <w:szCs w:val="28"/>
          <w:u w:val="single"/>
          <w:lang w:eastAsia="en-US"/>
        </w:rPr>
      </w:pP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 xml:space="preserve">Выиграв в конкурсе, из средств краевого бюджета мы можем получить денежные средства </w:t>
      </w:r>
      <w:r w:rsidRPr="00BD1CC8">
        <w:rPr>
          <w:rFonts w:ascii="Times New Roman" w:hAnsi="Times New Roman"/>
          <w:b/>
          <w:bCs/>
          <w:spacing w:val="5"/>
          <w:sz w:val="28"/>
          <w:szCs w:val="28"/>
          <w:u w:val="single"/>
          <w:lang w:eastAsia="en-US"/>
        </w:rPr>
        <w:t xml:space="preserve">в размере до 1 000 000 рублей! </w:t>
      </w:r>
    </w:p>
    <w:p w14:paraId="702F4FF6" w14:textId="5FDCE3D9" w:rsidR="00BD1CC8" w:rsidRPr="00BD1CC8" w:rsidRDefault="00BD1CC8" w:rsidP="00BD1C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5"/>
          <w:sz w:val="28"/>
          <w:szCs w:val="28"/>
          <w:lang w:eastAsia="en-US"/>
        </w:rPr>
      </w:pPr>
      <w:r w:rsidRPr="00BD1CC8">
        <w:rPr>
          <w:rFonts w:ascii="Times New Roman" w:hAnsi="Times New Roman"/>
          <w:b/>
          <w:bCs/>
          <w:spacing w:val="5"/>
          <w:sz w:val="28"/>
          <w:szCs w:val="28"/>
          <w:lang w:eastAsia="en-US"/>
        </w:rPr>
        <w:t>Максимальная стоимость проекта не может превышать 1 176 000 рублей.</w:t>
      </w:r>
    </w:p>
    <w:p w14:paraId="776F3D97" w14:textId="77777777" w:rsidR="00BD1CC8" w:rsidRDefault="00BD1CC8" w:rsidP="00BD1C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en-US"/>
        </w:rPr>
      </w:pPr>
    </w:p>
    <w:p w14:paraId="621B8062" w14:textId="6A2DBB16" w:rsidR="00BD1CC8" w:rsidRPr="00BD1CC8" w:rsidRDefault="00BD1CC8" w:rsidP="00BD1C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en-US"/>
        </w:rPr>
      </w:pP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 xml:space="preserve">Участие в конкурсе предполагает (помимо денег из краевого бюджета) </w:t>
      </w:r>
      <w:proofErr w:type="spellStart"/>
      <w:r w:rsidRPr="00BD1CC8">
        <w:rPr>
          <w:rFonts w:ascii="Times New Roman" w:hAnsi="Times New Roman"/>
          <w:b/>
          <w:bCs/>
          <w:spacing w:val="5"/>
          <w:sz w:val="28"/>
          <w:szCs w:val="28"/>
          <w:u w:val="single"/>
          <w:lang w:eastAsia="en-US"/>
        </w:rPr>
        <w:t>софинансирование</w:t>
      </w:r>
      <w:proofErr w:type="spellEnd"/>
      <w:r w:rsidRPr="00BD1CC8">
        <w:rPr>
          <w:rFonts w:ascii="Times New Roman" w:hAnsi="Times New Roman"/>
          <w:b/>
          <w:bCs/>
          <w:spacing w:val="5"/>
          <w:sz w:val="28"/>
          <w:szCs w:val="28"/>
          <w:u w:val="single"/>
          <w:lang w:eastAsia="en-US"/>
        </w:rPr>
        <w:t xml:space="preserve"> от стоимости проекта:</w:t>
      </w: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 xml:space="preserve"> вклад жителей </w:t>
      </w:r>
      <w:r w:rsidRPr="00BD1CC8">
        <w:rPr>
          <w:rFonts w:ascii="Times New Roman" w:hAnsi="Times New Roman"/>
          <w:b/>
          <w:bCs/>
          <w:spacing w:val="5"/>
          <w:sz w:val="28"/>
          <w:szCs w:val="28"/>
          <w:lang w:eastAsia="en-US"/>
        </w:rPr>
        <w:t>не менее 3% (35.5 тыс. руб.)</w:t>
      </w: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 xml:space="preserve">, вклад местной администрации </w:t>
      </w:r>
      <w:r w:rsidRPr="00BD1CC8">
        <w:rPr>
          <w:rFonts w:ascii="Times New Roman" w:hAnsi="Times New Roman"/>
          <w:b/>
          <w:bCs/>
          <w:spacing w:val="5"/>
          <w:sz w:val="28"/>
          <w:szCs w:val="28"/>
          <w:lang w:eastAsia="en-US"/>
        </w:rPr>
        <w:t>не менее 5% (59 тыс. руб.)</w:t>
      </w: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 xml:space="preserve">, бизнес – </w:t>
      </w:r>
      <w:r w:rsidRPr="00BD1CC8">
        <w:rPr>
          <w:rFonts w:ascii="Times New Roman" w:hAnsi="Times New Roman"/>
          <w:b/>
          <w:bCs/>
          <w:spacing w:val="5"/>
          <w:sz w:val="28"/>
          <w:szCs w:val="28"/>
          <w:lang w:eastAsia="en-US"/>
        </w:rPr>
        <w:t>7% (82,5 тыс. руб.)</w:t>
      </w: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>.</w:t>
      </w:r>
    </w:p>
    <w:p w14:paraId="54191EB8" w14:textId="25820261" w:rsidR="00BD1CC8" w:rsidRPr="00BD1CC8" w:rsidRDefault="00BD1CC8" w:rsidP="00BD1C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en-US"/>
        </w:rPr>
      </w:pPr>
    </w:p>
    <w:p w14:paraId="62BC60FE" w14:textId="46D0FB6D" w:rsidR="00BD1CC8" w:rsidRPr="00BD1CC8" w:rsidRDefault="00BD1CC8" w:rsidP="001533F0">
      <w:pPr>
        <w:widowControl w:val="0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  <w:lang w:eastAsia="en-US"/>
        </w:rPr>
      </w:pPr>
      <w:r w:rsidRPr="00BD1CC8">
        <w:rPr>
          <w:rFonts w:ascii="Times New Roman" w:hAnsi="Times New Roman"/>
          <w:noProof/>
          <w:spacing w:val="5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37DC7BA1" wp14:editId="386573DF">
            <wp:simplePos x="0" y="0"/>
            <wp:positionH relativeFrom="margin">
              <wp:posOffset>5640705</wp:posOffset>
            </wp:positionH>
            <wp:positionV relativeFrom="paragraph">
              <wp:posOffset>201295</wp:posOffset>
            </wp:positionV>
            <wp:extent cx="1400175" cy="1724025"/>
            <wp:effectExtent l="0" t="0" r="0" b="0"/>
            <wp:wrapTight wrapText="bothSides">
              <wp:wrapPolygon edited="0">
                <wp:start x="9404" y="2625"/>
                <wp:lineTo x="6465" y="3341"/>
                <wp:lineTo x="588" y="5967"/>
                <wp:lineTo x="294" y="7876"/>
                <wp:lineTo x="294" y="11456"/>
                <wp:lineTo x="5878" y="14559"/>
                <wp:lineTo x="7053" y="14559"/>
                <wp:lineTo x="9110" y="18378"/>
                <wp:lineTo x="9110" y="18855"/>
                <wp:lineTo x="17339" y="18855"/>
                <wp:lineTo x="19984" y="14559"/>
                <wp:lineTo x="21159" y="10740"/>
                <wp:lineTo x="21159" y="5967"/>
                <wp:lineTo x="14694" y="3341"/>
                <wp:lineTo x="12049" y="2625"/>
                <wp:lineTo x="9404" y="2625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CC8">
        <w:rPr>
          <w:rFonts w:ascii="Times New Roman" w:hAnsi="Times New Roman"/>
          <w:spacing w:val="5"/>
          <w:sz w:val="28"/>
          <w:szCs w:val="28"/>
          <w:lang w:eastAsia="en-US"/>
        </w:rPr>
        <w:t>Краткое описание условий выдвижения инициативных проектов (ППМИ):</w:t>
      </w:r>
    </w:p>
    <w:p w14:paraId="6FE1DC8B" w14:textId="3DC27212" w:rsidR="00BD1CC8" w:rsidRPr="00BD1CC8" w:rsidRDefault="00BD1CC8" w:rsidP="00BD1C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Arial" w:eastAsia="Calibri" w:hAnsi="Arial" w:cs="Arial"/>
          <w:sz w:val="28"/>
          <w:szCs w:val="28"/>
          <w:lang w:eastAsia="en-US"/>
        </w:rPr>
        <w:t xml:space="preserve">- </w:t>
      </w:r>
      <w:r w:rsidRPr="00BD1CC8">
        <w:rPr>
          <w:rFonts w:ascii="Times New Roman" w:eastAsia="Calibri" w:hAnsi="Times New Roman"/>
          <w:sz w:val="28"/>
          <w:szCs w:val="28"/>
          <w:lang w:eastAsia="en-US"/>
        </w:rPr>
        <w:t>выдвижение инициативных проектов осуществляется инициативной группой численностью не менее 10 граждан, достигших шестнадцатилетнего возраста и проживающих на территории муниципального образования Первомайский сельсовет;</w:t>
      </w:r>
    </w:p>
    <w:p w14:paraId="46D6AC65" w14:textId="6B07ECD7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- инициативная группа при внесении проекта в администрацию прикладывают к нему протоколы собраний, подписные листы, подтверждающие поддержку инициативного проекта жителями муниципального образования.</w:t>
      </w:r>
    </w:p>
    <w:p w14:paraId="34A067BF" w14:textId="6EC2BB3B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- инициативный проект должен содержать следующие сведения:</w:t>
      </w:r>
    </w:p>
    <w:p w14:paraId="08B8E80D" w14:textId="658A031A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1) описание проблемы и обоснование предложений по решению указанной проблемы;</w:t>
      </w:r>
    </w:p>
    <w:p w14:paraId="38AAF026" w14:textId="70CE9104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3) описание ожидаемого результата реализации инициативного проекта;</w:t>
      </w:r>
    </w:p>
    <w:p w14:paraId="10CBA8D7" w14:textId="27B7796D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4) расчет необходимых расходов на реализацию инициативного проекта;</w:t>
      </w:r>
    </w:p>
    <w:p w14:paraId="7018FB12" w14:textId="5521CBAA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5) планируемые сроки реализации инициативного проекта;</w:t>
      </w:r>
    </w:p>
    <w:p w14:paraId="0964DFDF" w14:textId="0508CB92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6) сведения о планируемом финансовом, имущественном и (или) трудовом участии заинтересованных лиц в реализации данного проекта;</w:t>
      </w:r>
    </w:p>
    <w:p w14:paraId="7DED2B13" w14:textId="38B90186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7) указание на объем средств местного бюджета, за исключением планируемого объема инициативных платежей;</w:t>
      </w:r>
    </w:p>
    <w:p w14:paraId="0E9A7988" w14:textId="7EE717C0" w:rsidR="00BD1CC8" w:rsidRPr="00BD1CC8" w:rsidRDefault="00BD1CC8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sz w:val="28"/>
          <w:szCs w:val="28"/>
          <w:lang w:eastAsia="en-US"/>
        </w:rPr>
        <w:t>8) указание на территорию муниципального образования или его часть, в границах которой будет реализовываться инициативный проект.</w:t>
      </w:r>
    </w:p>
    <w:p w14:paraId="5735132C" w14:textId="5A4A5F7C" w:rsidR="00BD1CC8" w:rsidRPr="00BD1CC8" w:rsidRDefault="001533F0" w:rsidP="00BD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115992" wp14:editId="0E12A36D">
            <wp:simplePos x="0" y="0"/>
            <wp:positionH relativeFrom="column">
              <wp:posOffset>40005</wp:posOffset>
            </wp:positionH>
            <wp:positionV relativeFrom="paragraph">
              <wp:posOffset>97155</wp:posOffset>
            </wp:positionV>
            <wp:extent cx="3248025" cy="1704600"/>
            <wp:effectExtent l="0" t="0" r="0" b="0"/>
            <wp:wrapTight wrapText="bothSides">
              <wp:wrapPolygon edited="0">
                <wp:start x="0" y="0"/>
                <wp:lineTo x="0" y="21246"/>
                <wp:lineTo x="21410" y="21246"/>
                <wp:lineTo x="2141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CC8" w:rsidRPr="00BD1CC8">
        <w:rPr>
          <w:rFonts w:ascii="Times New Roman" w:eastAsia="Calibri" w:hAnsi="Times New Roman"/>
          <w:sz w:val="28"/>
          <w:szCs w:val="28"/>
          <w:lang w:eastAsia="en-US"/>
        </w:rPr>
        <w:t>Также обязательным условием участия в ППМИ является проведение итогового собрания жителей по выдвижению проекта на конкурсный отбор для получения финансовой поддержки из бюджета Красноярского края.</w:t>
      </w:r>
    </w:p>
    <w:p w14:paraId="2A2D64BD" w14:textId="77777777" w:rsidR="00BD1CC8" w:rsidRPr="00BD1CC8" w:rsidRDefault="00BD1CC8" w:rsidP="00BD1CC8">
      <w:pPr>
        <w:spacing w:after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</w:p>
    <w:p w14:paraId="4F5B2D48" w14:textId="77777777" w:rsidR="001533F0" w:rsidRDefault="001533F0" w:rsidP="00BD1CC8">
      <w:pPr>
        <w:spacing w:after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</w:p>
    <w:p w14:paraId="25D91F2D" w14:textId="77777777" w:rsidR="001533F0" w:rsidRDefault="001533F0" w:rsidP="00BD1CC8">
      <w:pPr>
        <w:spacing w:after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</w:p>
    <w:p w14:paraId="502BD628" w14:textId="158DB56D" w:rsidR="00BD1CC8" w:rsidRPr="00BD1CC8" w:rsidRDefault="00BD1CC8" w:rsidP="001533F0">
      <w:pPr>
        <w:spacing w:after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BD1CC8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Более подробную информацию о ППМИ и участии в конкурсе Вы можете получить, обратившись к ведущему специалисту администрации Макаровой Марии Тимофеевне, т. 8 923 373 86 46</w:t>
      </w:r>
    </w:p>
    <w:p w14:paraId="28DD04C2" w14:textId="7875D349" w:rsidR="00BD1CC8" w:rsidRPr="001533F0" w:rsidRDefault="00BD1CC8" w:rsidP="001533F0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D1CC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noProof/>
          <w:sz w:val="28"/>
          <w:szCs w:val="28"/>
          <w:lang w:eastAsia="en-US"/>
        </w:rPr>
        <w:drawing>
          <wp:inline distT="0" distB="0" distL="0" distR="0" wp14:anchorId="0C1AC4BD" wp14:editId="3E5FCE2D">
            <wp:extent cx="664845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06A31" w14:textId="2B30DD61" w:rsidR="00EB0B10" w:rsidRDefault="00D146AE" w:rsidP="00BD1CC8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173AAC29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ул.  </w:t>
      </w:r>
    </w:p>
    <w:p w14:paraId="1336AFF3" w14:textId="77777777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FF4EE0">
      <w:footerReference w:type="default" r:id="rId12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03C9" w14:textId="77777777" w:rsidR="00C0171C" w:rsidRDefault="00C0171C">
      <w:pPr>
        <w:spacing w:after="0" w:line="240" w:lineRule="auto"/>
      </w:pPr>
      <w:r>
        <w:separator/>
      </w:r>
    </w:p>
  </w:endnote>
  <w:endnote w:type="continuationSeparator" w:id="0">
    <w:p w14:paraId="1D4EE788" w14:textId="77777777" w:rsidR="00C0171C" w:rsidRDefault="00C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1533F0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2B66" w14:textId="77777777" w:rsidR="00C0171C" w:rsidRDefault="00C0171C">
      <w:pPr>
        <w:spacing w:after="0" w:line="240" w:lineRule="auto"/>
      </w:pPr>
      <w:r>
        <w:separator/>
      </w:r>
    </w:p>
  </w:footnote>
  <w:footnote w:type="continuationSeparator" w:id="0">
    <w:p w14:paraId="4D553161" w14:textId="77777777" w:rsidR="00C0171C" w:rsidRDefault="00C0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750F6"/>
    <w:multiLevelType w:val="multilevel"/>
    <w:tmpl w:val="957EA9CC"/>
    <w:lvl w:ilvl="0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7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1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15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1F33"/>
    <w:rsid w:val="000745C1"/>
    <w:rsid w:val="001533F0"/>
    <w:rsid w:val="0018328B"/>
    <w:rsid w:val="00246A26"/>
    <w:rsid w:val="002B0B57"/>
    <w:rsid w:val="002D1A55"/>
    <w:rsid w:val="002E4D6C"/>
    <w:rsid w:val="002F45CD"/>
    <w:rsid w:val="00337FC8"/>
    <w:rsid w:val="00350AE3"/>
    <w:rsid w:val="0037579A"/>
    <w:rsid w:val="004B1F9C"/>
    <w:rsid w:val="004C40C5"/>
    <w:rsid w:val="00637A63"/>
    <w:rsid w:val="00650ACB"/>
    <w:rsid w:val="0067353A"/>
    <w:rsid w:val="006A3761"/>
    <w:rsid w:val="006F4F91"/>
    <w:rsid w:val="00707A3C"/>
    <w:rsid w:val="007771F7"/>
    <w:rsid w:val="007D1E7A"/>
    <w:rsid w:val="007E15AE"/>
    <w:rsid w:val="007F4BDD"/>
    <w:rsid w:val="008762A6"/>
    <w:rsid w:val="00886A53"/>
    <w:rsid w:val="008A2EBA"/>
    <w:rsid w:val="008E65B9"/>
    <w:rsid w:val="008F2F58"/>
    <w:rsid w:val="009B2545"/>
    <w:rsid w:val="00A40462"/>
    <w:rsid w:val="00AE03A5"/>
    <w:rsid w:val="00AF6773"/>
    <w:rsid w:val="00B351E6"/>
    <w:rsid w:val="00B8025F"/>
    <w:rsid w:val="00B87503"/>
    <w:rsid w:val="00BD1CC8"/>
    <w:rsid w:val="00C0171C"/>
    <w:rsid w:val="00C27619"/>
    <w:rsid w:val="00C71EA3"/>
    <w:rsid w:val="00CF2150"/>
    <w:rsid w:val="00D03E1E"/>
    <w:rsid w:val="00D146AE"/>
    <w:rsid w:val="00D271AF"/>
    <w:rsid w:val="00D32156"/>
    <w:rsid w:val="00DB4B7E"/>
    <w:rsid w:val="00E03840"/>
    <w:rsid w:val="00E050E5"/>
    <w:rsid w:val="00E06FF4"/>
    <w:rsid w:val="00E32136"/>
    <w:rsid w:val="00E36C70"/>
    <w:rsid w:val="00E70613"/>
    <w:rsid w:val="00EA6A5E"/>
    <w:rsid w:val="00EB0B10"/>
    <w:rsid w:val="00EC0CDC"/>
    <w:rsid w:val="00F04C46"/>
    <w:rsid w:val="00F04EF6"/>
    <w:rsid w:val="00F12DE6"/>
    <w:rsid w:val="00FA4D6C"/>
    <w:rsid w:val="00FC50E5"/>
    <w:rsid w:val="00FF0485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table" w:customStyle="1" w:styleId="19">
    <w:name w:val="Сетка таблицы1"/>
    <w:basedOn w:val="a1"/>
    <w:next w:val="a3"/>
    <w:rsid w:val="00BD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2024-10-09T04:25:00Z</cp:lastPrinted>
  <dcterms:created xsi:type="dcterms:W3CDTF">2024-09-01T16:21:00Z</dcterms:created>
  <dcterms:modified xsi:type="dcterms:W3CDTF">2024-10-09T04:29:00Z</dcterms:modified>
</cp:coreProperties>
</file>